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862" w:rsidRPr="00D145B1" w:rsidRDefault="00D91862" w:rsidP="00D145B1">
      <w:pPr>
        <w:keepNext/>
        <w:widowControl w:val="0"/>
        <w:adjustRightInd w:val="0"/>
        <w:spacing w:before="240" w:after="240"/>
        <w:jc w:val="center"/>
        <w:outlineLvl w:val="7"/>
        <w:rPr>
          <w:b/>
          <w:sz w:val="24"/>
          <w:lang w:val="en-US"/>
        </w:rPr>
      </w:pPr>
      <w:r w:rsidRPr="00D145B1">
        <w:rPr>
          <w:b/>
          <w:sz w:val="24"/>
          <w:lang w:val="en-US"/>
        </w:rPr>
        <w:t xml:space="preserve"> Workplace Health and Safety Requirements for Contractors</w:t>
      </w:r>
      <w:r w:rsidR="005F2F49" w:rsidRPr="00D145B1">
        <w:rPr>
          <w:b/>
          <w:sz w:val="24"/>
          <w:lang w:val="en-US"/>
        </w:rPr>
        <w:t xml:space="preserve"> </w:t>
      </w:r>
      <w:r w:rsidR="005F2F49" w:rsidRPr="00D145B1">
        <w:rPr>
          <w:b/>
          <w:sz w:val="24"/>
          <w:highlight w:val="yellow"/>
          <w:lang w:val="en-US"/>
        </w:rPr>
        <w:t>(</w:t>
      </w:r>
      <w:r w:rsidR="00FA20A8" w:rsidRPr="00D145B1">
        <w:rPr>
          <w:b/>
          <w:sz w:val="24"/>
          <w:highlight w:val="yellow"/>
          <w:lang w:val="en-US"/>
        </w:rPr>
        <w:t>QLD</w:t>
      </w:r>
      <w:r w:rsidR="005F2F49" w:rsidRPr="00D145B1">
        <w:rPr>
          <w:b/>
          <w:sz w:val="24"/>
          <w:highlight w:val="yellow"/>
          <w:lang w:val="en-US"/>
        </w:rPr>
        <w:t xml:space="preserve"> example)</w:t>
      </w:r>
    </w:p>
    <w:p w:rsidR="00D91862" w:rsidRDefault="00D91862">
      <w:pPr>
        <w:widowControl w:val="0"/>
        <w:adjustRightInd w:val="0"/>
        <w:jc w:val="both"/>
        <w:rPr>
          <w:b/>
        </w:rPr>
      </w:pPr>
    </w:p>
    <w:p w:rsidR="00D91862" w:rsidRDefault="00D91862">
      <w:pPr>
        <w:widowControl w:val="0"/>
        <w:adjustRightInd w:val="0"/>
        <w:jc w:val="both"/>
        <w:rPr>
          <w:lang w:val="en-US"/>
        </w:rPr>
      </w:pPr>
      <w:r>
        <w:rPr>
          <w:lang w:val="en-US"/>
        </w:rPr>
        <w:t>It is important as the Contractor that you read and agree to the terms listed below.</w:t>
      </w:r>
    </w:p>
    <w:p w:rsidR="00D91862" w:rsidRDefault="00D91862">
      <w:pPr>
        <w:widowControl w:val="0"/>
        <w:adjustRightInd w:val="0"/>
        <w:ind w:left="2160" w:hanging="720"/>
        <w:jc w:val="both"/>
        <w:rPr>
          <w:i/>
          <w:lang w:val="en-US"/>
        </w:rPr>
      </w:pPr>
    </w:p>
    <w:p w:rsidR="00D91862" w:rsidRDefault="00D91862">
      <w:pPr>
        <w:widowControl w:val="0"/>
        <w:numPr>
          <w:ilvl w:val="0"/>
          <w:numId w:val="3"/>
        </w:numPr>
        <w:adjustRightInd w:val="0"/>
        <w:jc w:val="both"/>
        <w:rPr>
          <w:lang w:val="en-US"/>
        </w:rPr>
      </w:pPr>
      <w:r>
        <w:rPr>
          <w:lang w:val="en-US"/>
        </w:rPr>
        <w:t>The Contractor will provide a Workplace Health and Safety Pla</w:t>
      </w:r>
      <w:bookmarkStart w:id="0" w:name="_GoBack"/>
      <w:bookmarkEnd w:id="0"/>
      <w:r>
        <w:rPr>
          <w:lang w:val="en-US"/>
        </w:rPr>
        <w:t>n, where necessary, in compliance with Part 8 of the Workplace Health and Safety Regulation 1997.</w:t>
      </w:r>
    </w:p>
    <w:p w:rsidR="00D91862" w:rsidRDefault="00D91862">
      <w:pPr>
        <w:widowControl w:val="0"/>
        <w:adjustRightInd w:val="0"/>
        <w:jc w:val="both"/>
        <w:rPr>
          <w:lang w:val="en-US"/>
        </w:rPr>
      </w:pPr>
    </w:p>
    <w:p w:rsidR="00D91862" w:rsidRDefault="00D91862">
      <w:pPr>
        <w:widowControl w:val="0"/>
        <w:numPr>
          <w:ilvl w:val="0"/>
          <w:numId w:val="3"/>
        </w:numPr>
        <w:adjustRightInd w:val="0"/>
        <w:jc w:val="both"/>
        <w:rPr>
          <w:lang w:val="en-US"/>
        </w:rPr>
      </w:pPr>
      <w:r>
        <w:rPr>
          <w:lang w:val="en-US"/>
        </w:rPr>
        <w:t xml:space="preserve">The Contractor shall comply with all relevant Federal and State legislation, and </w:t>
      </w:r>
      <w:r>
        <w:rPr>
          <w:bCs/>
        </w:rPr>
        <w:t xml:space="preserve">The Company </w:t>
      </w:r>
      <w:r>
        <w:rPr>
          <w:lang w:val="en-US"/>
        </w:rPr>
        <w:t>rules.  Without limiting the generality of the foregoing, the contractor shall apply for and pay any fees for any permits required and shall only engage qualified staff in any prescribed occupation.</w:t>
      </w:r>
    </w:p>
    <w:p w:rsidR="00D91862" w:rsidRDefault="00D91862">
      <w:pPr>
        <w:widowControl w:val="0"/>
        <w:adjustRightInd w:val="0"/>
        <w:jc w:val="both"/>
        <w:rPr>
          <w:lang w:val="en-US"/>
        </w:rPr>
      </w:pPr>
    </w:p>
    <w:p w:rsidR="00D91862" w:rsidRDefault="00D91862">
      <w:pPr>
        <w:widowControl w:val="0"/>
        <w:numPr>
          <w:ilvl w:val="0"/>
          <w:numId w:val="3"/>
        </w:numPr>
        <w:adjustRightInd w:val="0"/>
        <w:jc w:val="both"/>
        <w:rPr>
          <w:lang w:val="en-US"/>
        </w:rPr>
      </w:pPr>
      <w:r>
        <w:rPr>
          <w:lang w:val="en-US"/>
        </w:rPr>
        <w:t xml:space="preserve">Contractors, their agents and employees shall ensure that all work under this contract is performed in such a manner that no hazard or risk of injury or damage exists to </w:t>
      </w:r>
      <w:r>
        <w:rPr>
          <w:bCs/>
        </w:rPr>
        <w:t xml:space="preserve">the company’s </w:t>
      </w:r>
      <w:r>
        <w:rPr>
          <w:lang w:val="en-US"/>
        </w:rPr>
        <w:t>employees, visitors or assets.</w:t>
      </w:r>
    </w:p>
    <w:p w:rsidR="00D91862" w:rsidRDefault="00D91862">
      <w:pPr>
        <w:widowControl w:val="0"/>
        <w:adjustRightInd w:val="0"/>
        <w:jc w:val="both"/>
        <w:rPr>
          <w:lang w:val="en-US"/>
        </w:rPr>
      </w:pPr>
    </w:p>
    <w:p w:rsidR="00D91862" w:rsidRDefault="00D91862">
      <w:pPr>
        <w:widowControl w:val="0"/>
        <w:numPr>
          <w:ilvl w:val="0"/>
          <w:numId w:val="3"/>
        </w:numPr>
        <w:adjustRightInd w:val="0"/>
        <w:jc w:val="both"/>
        <w:rPr>
          <w:lang w:val="en-US"/>
        </w:rPr>
      </w:pPr>
      <w:r>
        <w:rPr>
          <w:lang w:val="en-US"/>
        </w:rPr>
        <w:t>Where the Contractor supplies equipment, machinery, vehicles or tools in the course of performing the work, it is the responsibility of the contractor to ensure that all such equipment complies with relevant Standards and is maintained according to manufactures requirements for the duration of the contract period.</w:t>
      </w:r>
    </w:p>
    <w:p w:rsidR="00D91862" w:rsidRDefault="00D91862">
      <w:pPr>
        <w:widowControl w:val="0"/>
        <w:adjustRightInd w:val="0"/>
        <w:jc w:val="both"/>
        <w:rPr>
          <w:lang w:val="en-US"/>
        </w:rPr>
      </w:pPr>
    </w:p>
    <w:p w:rsidR="00D91862" w:rsidRDefault="00D91862">
      <w:pPr>
        <w:widowControl w:val="0"/>
        <w:numPr>
          <w:ilvl w:val="0"/>
          <w:numId w:val="3"/>
        </w:numPr>
        <w:adjustRightInd w:val="0"/>
        <w:jc w:val="both"/>
        <w:rPr>
          <w:lang w:val="en-US"/>
        </w:rPr>
      </w:pPr>
      <w:r>
        <w:rPr>
          <w:lang w:val="en-US"/>
        </w:rPr>
        <w:t xml:space="preserve">Wherever practical, the Contractor shall safely and securely barricade the works area and limit access to that area to relevant </w:t>
      </w:r>
      <w:r>
        <w:rPr>
          <w:bCs/>
        </w:rPr>
        <w:t xml:space="preserve">the company’s </w:t>
      </w:r>
      <w:r>
        <w:rPr>
          <w:lang w:val="en-US"/>
        </w:rPr>
        <w:t>employees.</w:t>
      </w:r>
    </w:p>
    <w:p w:rsidR="00D91862" w:rsidRDefault="00D91862">
      <w:pPr>
        <w:widowControl w:val="0"/>
        <w:adjustRightInd w:val="0"/>
        <w:jc w:val="both"/>
        <w:rPr>
          <w:lang w:val="en-US"/>
        </w:rPr>
      </w:pPr>
    </w:p>
    <w:p w:rsidR="00D91862" w:rsidRDefault="00D91862">
      <w:pPr>
        <w:widowControl w:val="0"/>
        <w:numPr>
          <w:ilvl w:val="0"/>
          <w:numId w:val="3"/>
        </w:numPr>
        <w:adjustRightInd w:val="0"/>
        <w:jc w:val="both"/>
        <w:rPr>
          <w:lang w:val="en-US"/>
        </w:rPr>
      </w:pPr>
      <w:r>
        <w:rPr>
          <w:lang w:val="en-US"/>
        </w:rPr>
        <w:t xml:space="preserve">Contractor employees entering any operations area shall obey all </w:t>
      </w:r>
      <w:r>
        <w:rPr>
          <w:bCs/>
        </w:rPr>
        <w:t xml:space="preserve">the company’s </w:t>
      </w:r>
      <w:r>
        <w:rPr>
          <w:lang w:val="en-US"/>
        </w:rPr>
        <w:t xml:space="preserve">rules for that area and any direction given by </w:t>
      </w:r>
      <w:r>
        <w:rPr>
          <w:bCs/>
        </w:rPr>
        <w:t>the company’s</w:t>
      </w:r>
      <w:r>
        <w:rPr>
          <w:lang w:val="en-US"/>
        </w:rPr>
        <w:t>.</w:t>
      </w:r>
    </w:p>
    <w:p w:rsidR="00D91862" w:rsidRDefault="00D91862">
      <w:pPr>
        <w:widowControl w:val="0"/>
        <w:adjustRightInd w:val="0"/>
        <w:jc w:val="both"/>
        <w:rPr>
          <w:lang w:val="en-US"/>
        </w:rPr>
      </w:pPr>
    </w:p>
    <w:p w:rsidR="00D91862" w:rsidRDefault="00D91862">
      <w:pPr>
        <w:widowControl w:val="0"/>
        <w:numPr>
          <w:ilvl w:val="0"/>
          <w:numId w:val="3"/>
        </w:numPr>
        <w:tabs>
          <w:tab w:val="clear" w:pos="360"/>
        </w:tabs>
        <w:adjustRightInd w:val="0"/>
        <w:jc w:val="both"/>
        <w:rPr>
          <w:lang w:val="en-US"/>
        </w:rPr>
      </w:pPr>
      <w:r>
        <w:rPr>
          <w:lang w:val="en-US"/>
        </w:rPr>
        <w:t>The Contractor shall fully comply with statutory obligations to insure themselves against all sums for which they may become legally liable (in respect to any injury or illness to a worker employed by them).</w:t>
      </w:r>
    </w:p>
    <w:p w:rsidR="00D91862" w:rsidRDefault="00D91862">
      <w:pPr>
        <w:widowControl w:val="0"/>
        <w:adjustRightInd w:val="0"/>
        <w:ind w:left="720" w:hanging="720"/>
        <w:jc w:val="both"/>
        <w:rPr>
          <w:lang w:val="en-US"/>
        </w:rPr>
      </w:pPr>
    </w:p>
    <w:p w:rsidR="00D91862" w:rsidRDefault="00D91862">
      <w:pPr>
        <w:widowControl w:val="0"/>
        <w:adjustRightInd w:val="0"/>
        <w:jc w:val="both"/>
        <w:rPr>
          <w:lang w:val="en-US"/>
        </w:rPr>
      </w:pPr>
      <w:r>
        <w:rPr>
          <w:lang w:val="en-US"/>
        </w:rPr>
        <w:t xml:space="preserve">Prior to commencing any work at </w:t>
      </w:r>
      <w:r>
        <w:rPr>
          <w:bCs/>
        </w:rPr>
        <w:t xml:space="preserve">the company’s </w:t>
      </w:r>
      <w:r>
        <w:rPr>
          <w:lang w:val="en-US"/>
        </w:rPr>
        <w:t>we require you to provide evidence of the following insurances from your Insurers:</w:t>
      </w:r>
    </w:p>
    <w:p w:rsidR="00D91862" w:rsidRDefault="00D91862">
      <w:pPr>
        <w:widowControl w:val="0"/>
        <w:adjustRightInd w:val="0"/>
        <w:rPr>
          <w:lang w:val="en-US"/>
        </w:rPr>
      </w:pPr>
    </w:p>
    <w:p w:rsidR="00D91862" w:rsidRDefault="00D91862">
      <w:pPr>
        <w:widowControl w:val="0"/>
        <w:numPr>
          <w:ilvl w:val="0"/>
          <w:numId w:val="2"/>
        </w:numPr>
        <w:tabs>
          <w:tab w:val="left" w:pos="360"/>
          <w:tab w:val="left" w:pos="720"/>
        </w:tabs>
        <w:adjustRightInd w:val="0"/>
        <w:ind w:left="340" w:hanging="340"/>
        <w:rPr>
          <w:b/>
          <w:lang w:val="en-US"/>
        </w:rPr>
      </w:pPr>
      <w:r>
        <w:rPr>
          <w:b/>
          <w:lang w:val="en-US"/>
        </w:rPr>
        <w:t>Legal Liability Insurance</w:t>
      </w:r>
    </w:p>
    <w:tbl>
      <w:tblPr>
        <w:tblW w:w="0" w:type="auto"/>
        <w:tblInd w:w="534" w:type="dxa"/>
        <w:tblLayout w:type="fixed"/>
        <w:tblLook w:val="0000" w:firstRow="0" w:lastRow="0" w:firstColumn="0" w:lastColumn="0" w:noHBand="0" w:noVBand="0"/>
      </w:tblPr>
      <w:tblGrid>
        <w:gridCol w:w="3260"/>
        <w:gridCol w:w="826"/>
        <w:gridCol w:w="2009"/>
        <w:gridCol w:w="301"/>
        <w:gridCol w:w="2310"/>
      </w:tblGrid>
      <w:tr w:rsidR="00D91862">
        <w:tc>
          <w:tcPr>
            <w:tcW w:w="8706" w:type="dxa"/>
            <w:gridSpan w:val="5"/>
            <w:tcBorders>
              <w:top w:val="nil"/>
              <w:left w:val="nil"/>
              <w:bottom w:val="nil"/>
              <w:right w:val="nil"/>
            </w:tcBorders>
          </w:tcPr>
          <w:p w:rsidR="00D91862" w:rsidRDefault="00D91862">
            <w:pPr>
              <w:widowControl w:val="0"/>
              <w:adjustRightInd w:val="0"/>
              <w:rPr>
                <w:lang w:val="en-US"/>
              </w:rPr>
            </w:pPr>
            <w:r>
              <w:rPr>
                <w:lang w:val="en-US"/>
              </w:rPr>
              <w:t>Insurance Company:</w:t>
            </w:r>
          </w:p>
        </w:tc>
      </w:tr>
      <w:tr w:rsidR="00D91862">
        <w:tc>
          <w:tcPr>
            <w:tcW w:w="3260" w:type="dxa"/>
            <w:tcBorders>
              <w:top w:val="nil"/>
              <w:left w:val="nil"/>
              <w:bottom w:val="nil"/>
              <w:right w:val="nil"/>
            </w:tcBorders>
          </w:tcPr>
          <w:p w:rsidR="00D91862" w:rsidRDefault="00D91862">
            <w:pPr>
              <w:widowControl w:val="0"/>
              <w:adjustRightInd w:val="0"/>
              <w:rPr>
                <w:lang w:val="en-US"/>
              </w:rPr>
            </w:pPr>
            <w:r>
              <w:rPr>
                <w:lang w:val="en-US"/>
              </w:rPr>
              <w:t>Policy No:</w:t>
            </w:r>
          </w:p>
        </w:tc>
        <w:tc>
          <w:tcPr>
            <w:tcW w:w="2835" w:type="dxa"/>
            <w:gridSpan w:val="2"/>
            <w:tcBorders>
              <w:top w:val="nil"/>
              <w:left w:val="nil"/>
              <w:bottom w:val="nil"/>
              <w:right w:val="nil"/>
            </w:tcBorders>
          </w:tcPr>
          <w:p w:rsidR="00D91862" w:rsidRDefault="00D91862">
            <w:pPr>
              <w:widowControl w:val="0"/>
              <w:adjustRightInd w:val="0"/>
              <w:rPr>
                <w:lang w:val="en-US"/>
              </w:rPr>
            </w:pPr>
            <w:r>
              <w:rPr>
                <w:lang w:val="en-US"/>
              </w:rPr>
              <w:t>Expire Date:</w:t>
            </w:r>
          </w:p>
        </w:tc>
        <w:tc>
          <w:tcPr>
            <w:tcW w:w="2611" w:type="dxa"/>
            <w:gridSpan w:val="2"/>
            <w:tcBorders>
              <w:top w:val="nil"/>
              <w:left w:val="nil"/>
              <w:bottom w:val="nil"/>
              <w:right w:val="nil"/>
            </w:tcBorders>
          </w:tcPr>
          <w:p w:rsidR="00D91862" w:rsidRDefault="00D91862">
            <w:pPr>
              <w:widowControl w:val="0"/>
              <w:adjustRightInd w:val="0"/>
              <w:rPr>
                <w:lang w:val="en-US"/>
              </w:rPr>
            </w:pPr>
            <w:r>
              <w:rPr>
                <w:lang w:val="en-US"/>
              </w:rPr>
              <w:t>Excess:</w:t>
            </w:r>
          </w:p>
        </w:tc>
      </w:tr>
      <w:tr w:rsidR="00D91862">
        <w:tc>
          <w:tcPr>
            <w:tcW w:w="8706" w:type="dxa"/>
            <w:gridSpan w:val="5"/>
            <w:tcBorders>
              <w:top w:val="nil"/>
              <w:left w:val="nil"/>
              <w:bottom w:val="nil"/>
              <w:right w:val="nil"/>
            </w:tcBorders>
          </w:tcPr>
          <w:p w:rsidR="00D91862" w:rsidRDefault="00D91862">
            <w:pPr>
              <w:widowControl w:val="0"/>
              <w:adjustRightInd w:val="0"/>
              <w:rPr>
                <w:lang w:val="en-US"/>
              </w:rPr>
            </w:pPr>
            <w:r>
              <w:rPr>
                <w:lang w:val="en-US"/>
              </w:rPr>
              <w:t>Insured’s Name:</w:t>
            </w:r>
          </w:p>
        </w:tc>
      </w:tr>
      <w:tr w:rsidR="00D91862">
        <w:tc>
          <w:tcPr>
            <w:tcW w:w="4086" w:type="dxa"/>
            <w:gridSpan w:val="2"/>
            <w:tcBorders>
              <w:top w:val="nil"/>
              <w:left w:val="nil"/>
              <w:bottom w:val="nil"/>
              <w:right w:val="nil"/>
            </w:tcBorders>
          </w:tcPr>
          <w:p w:rsidR="00D91862" w:rsidRDefault="00D91862">
            <w:pPr>
              <w:widowControl w:val="0"/>
              <w:adjustRightInd w:val="0"/>
              <w:rPr>
                <w:lang w:val="en-US"/>
              </w:rPr>
            </w:pPr>
            <w:r>
              <w:rPr>
                <w:lang w:val="en-US"/>
              </w:rPr>
              <w:t>Limit of Indemnity</w:t>
            </w:r>
          </w:p>
        </w:tc>
        <w:tc>
          <w:tcPr>
            <w:tcW w:w="2310" w:type="dxa"/>
            <w:gridSpan w:val="2"/>
            <w:tcBorders>
              <w:top w:val="nil"/>
              <w:left w:val="nil"/>
              <w:bottom w:val="nil"/>
              <w:right w:val="nil"/>
            </w:tcBorders>
          </w:tcPr>
          <w:p w:rsidR="00D91862" w:rsidRDefault="00D91862">
            <w:pPr>
              <w:widowControl w:val="0"/>
              <w:adjustRightInd w:val="0"/>
              <w:rPr>
                <w:lang w:val="en-US"/>
              </w:rPr>
            </w:pPr>
            <w:r>
              <w:rPr>
                <w:lang w:val="en-US"/>
              </w:rPr>
              <w:t>$</w:t>
            </w:r>
          </w:p>
        </w:tc>
        <w:tc>
          <w:tcPr>
            <w:tcW w:w="2310" w:type="dxa"/>
            <w:tcBorders>
              <w:top w:val="nil"/>
              <w:left w:val="nil"/>
              <w:bottom w:val="nil"/>
              <w:right w:val="nil"/>
            </w:tcBorders>
          </w:tcPr>
          <w:p w:rsidR="00D91862" w:rsidRDefault="00D91862">
            <w:pPr>
              <w:widowControl w:val="0"/>
              <w:adjustRightInd w:val="0"/>
              <w:rPr>
                <w:lang w:val="en-US"/>
              </w:rPr>
            </w:pPr>
            <w:r>
              <w:rPr>
                <w:lang w:val="en-US"/>
              </w:rPr>
              <w:t>Any one occurrence.</w:t>
            </w:r>
          </w:p>
        </w:tc>
      </w:tr>
    </w:tbl>
    <w:p w:rsidR="00D91862" w:rsidRDefault="00D91862">
      <w:pPr>
        <w:widowControl w:val="0"/>
        <w:adjustRightInd w:val="0"/>
        <w:ind w:left="340"/>
        <w:rPr>
          <w:lang w:val="en-US"/>
        </w:rPr>
      </w:pPr>
    </w:p>
    <w:p w:rsidR="00D91862" w:rsidRDefault="00D91862">
      <w:pPr>
        <w:widowControl w:val="0"/>
        <w:numPr>
          <w:ilvl w:val="0"/>
          <w:numId w:val="2"/>
        </w:numPr>
        <w:tabs>
          <w:tab w:val="left" w:pos="360"/>
          <w:tab w:val="left" w:pos="720"/>
        </w:tabs>
        <w:adjustRightInd w:val="0"/>
        <w:ind w:left="340" w:hanging="340"/>
        <w:rPr>
          <w:b/>
          <w:lang w:val="en-US"/>
        </w:rPr>
      </w:pPr>
      <w:r>
        <w:rPr>
          <w:b/>
          <w:lang w:val="en-US"/>
        </w:rPr>
        <w:t>Workers Compensation Insurance</w:t>
      </w:r>
    </w:p>
    <w:tbl>
      <w:tblPr>
        <w:tblW w:w="0" w:type="auto"/>
        <w:tblInd w:w="534" w:type="dxa"/>
        <w:tblLayout w:type="fixed"/>
        <w:tblLook w:val="0000" w:firstRow="0" w:lastRow="0" w:firstColumn="0" w:lastColumn="0" w:noHBand="0" w:noVBand="0"/>
      </w:tblPr>
      <w:tblGrid>
        <w:gridCol w:w="3260"/>
        <w:gridCol w:w="5446"/>
      </w:tblGrid>
      <w:tr w:rsidR="00D91862">
        <w:tc>
          <w:tcPr>
            <w:tcW w:w="8706" w:type="dxa"/>
            <w:gridSpan w:val="2"/>
            <w:tcBorders>
              <w:top w:val="nil"/>
              <w:left w:val="nil"/>
              <w:bottom w:val="nil"/>
              <w:right w:val="nil"/>
            </w:tcBorders>
          </w:tcPr>
          <w:p w:rsidR="00D91862" w:rsidRDefault="00D91862">
            <w:pPr>
              <w:widowControl w:val="0"/>
              <w:adjustRightInd w:val="0"/>
              <w:rPr>
                <w:lang w:val="en-US"/>
              </w:rPr>
            </w:pPr>
            <w:r>
              <w:rPr>
                <w:lang w:val="en-US"/>
              </w:rPr>
              <w:t>Insurer</w:t>
            </w:r>
          </w:p>
        </w:tc>
      </w:tr>
      <w:tr w:rsidR="00D91862">
        <w:tc>
          <w:tcPr>
            <w:tcW w:w="3260" w:type="dxa"/>
            <w:tcBorders>
              <w:top w:val="nil"/>
              <w:left w:val="nil"/>
              <w:bottom w:val="nil"/>
              <w:right w:val="nil"/>
            </w:tcBorders>
          </w:tcPr>
          <w:p w:rsidR="00D91862" w:rsidRDefault="00D91862">
            <w:pPr>
              <w:widowControl w:val="0"/>
              <w:adjustRightInd w:val="0"/>
              <w:rPr>
                <w:lang w:val="en-US"/>
              </w:rPr>
            </w:pPr>
            <w:r>
              <w:rPr>
                <w:lang w:val="en-US"/>
              </w:rPr>
              <w:t>Policy No:</w:t>
            </w:r>
          </w:p>
        </w:tc>
        <w:tc>
          <w:tcPr>
            <w:tcW w:w="5446" w:type="dxa"/>
            <w:tcBorders>
              <w:top w:val="nil"/>
              <w:left w:val="nil"/>
              <w:bottom w:val="nil"/>
              <w:right w:val="nil"/>
            </w:tcBorders>
          </w:tcPr>
          <w:p w:rsidR="00D91862" w:rsidRDefault="00D91862">
            <w:pPr>
              <w:widowControl w:val="0"/>
              <w:adjustRightInd w:val="0"/>
              <w:rPr>
                <w:lang w:val="en-US"/>
              </w:rPr>
            </w:pPr>
            <w:r>
              <w:rPr>
                <w:lang w:val="en-US"/>
              </w:rPr>
              <w:t>Expire Date:</w:t>
            </w:r>
          </w:p>
        </w:tc>
      </w:tr>
      <w:tr w:rsidR="00D91862">
        <w:tc>
          <w:tcPr>
            <w:tcW w:w="8706" w:type="dxa"/>
            <w:gridSpan w:val="2"/>
            <w:tcBorders>
              <w:top w:val="nil"/>
              <w:left w:val="nil"/>
              <w:bottom w:val="nil"/>
              <w:right w:val="nil"/>
            </w:tcBorders>
          </w:tcPr>
          <w:p w:rsidR="00D91862" w:rsidRDefault="00D91862">
            <w:pPr>
              <w:widowControl w:val="0"/>
              <w:adjustRightInd w:val="0"/>
              <w:rPr>
                <w:lang w:val="en-US"/>
              </w:rPr>
            </w:pPr>
            <w:r>
              <w:rPr>
                <w:lang w:val="en-US"/>
              </w:rPr>
              <w:t>Insured’s Name:</w:t>
            </w:r>
          </w:p>
        </w:tc>
      </w:tr>
    </w:tbl>
    <w:p w:rsidR="00D91862" w:rsidRDefault="00D91862">
      <w:pPr>
        <w:widowControl w:val="0"/>
        <w:tabs>
          <w:tab w:val="left" w:pos="720"/>
        </w:tabs>
        <w:adjustRightInd w:val="0"/>
        <w:rPr>
          <w:b/>
          <w:lang w:val="en-US"/>
        </w:rPr>
      </w:pPr>
    </w:p>
    <w:p w:rsidR="00D91862" w:rsidRDefault="00D91862">
      <w:pPr>
        <w:widowControl w:val="0"/>
        <w:adjustRightInd w:val="0"/>
        <w:jc w:val="both"/>
        <w:rPr>
          <w:lang w:val="en-US"/>
        </w:rPr>
      </w:pPr>
    </w:p>
    <w:p w:rsidR="00D91862" w:rsidRDefault="00D91862">
      <w:pPr>
        <w:widowControl w:val="0"/>
        <w:adjustRightInd w:val="0"/>
        <w:jc w:val="both"/>
        <w:rPr>
          <w:lang w:val="en-US"/>
        </w:rPr>
      </w:pPr>
      <w:r>
        <w:rPr>
          <w:lang w:val="en-US"/>
        </w:rPr>
        <w:t>We require you to adhere to the above requirements at all times for the duration of the contract.  Please sign and date this agreement and return it together with your insurance details.</w:t>
      </w:r>
    </w:p>
    <w:p w:rsidR="00D91862" w:rsidRDefault="00D91862">
      <w:pPr>
        <w:widowControl w:val="0"/>
        <w:adjustRightInd w:val="0"/>
        <w:rPr>
          <w:lang w:val="en-US"/>
        </w:rPr>
      </w:pPr>
    </w:p>
    <w:p w:rsidR="00D91862" w:rsidRDefault="00D91862">
      <w:pPr>
        <w:widowControl w:val="0"/>
        <w:adjustRightInd w:val="0"/>
        <w:rPr>
          <w:lang w:val="en-US"/>
        </w:rPr>
      </w:pPr>
    </w:p>
    <w:p w:rsidR="00D91862" w:rsidRDefault="00D91862">
      <w:pPr>
        <w:widowControl w:val="0"/>
        <w:adjustRightInd w:val="0"/>
        <w:rPr>
          <w:lang w:val="en-US"/>
        </w:rPr>
      </w:pPr>
      <w:r>
        <w:rPr>
          <w:lang w:val="en-US"/>
        </w:rPr>
        <w:t xml:space="preserve">On behalf of  </w:t>
      </w:r>
      <w:r>
        <w:rPr>
          <w:u w:val="single"/>
          <w:lang w:val="en-US"/>
        </w:rPr>
        <w:t xml:space="preserve">                                                  </w:t>
      </w:r>
      <w:r>
        <w:rPr>
          <w:lang w:val="en-US"/>
        </w:rPr>
        <w:t xml:space="preserve"> (</w:t>
      </w:r>
      <w:r>
        <w:rPr>
          <w:i/>
          <w:lang w:val="en-US"/>
        </w:rPr>
        <w:t>company name</w:t>
      </w:r>
      <w:r>
        <w:rPr>
          <w:lang w:val="en-US"/>
        </w:rPr>
        <w:t>), I have read and agree to follow the requirements specified above.</w:t>
      </w:r>
    </w:p>
    <w:p w:rsidR="00D91862" w:rsidRDefault="00D91862">
      <w:pPr>
        <w:widowControl w:val="0"/>
        <w:adjustRightInd w:val="0"/>
        <w:rPr>
          <w:lang w:val="en-US"/>
        </w:rPr>
      </w:pPr>
    </w:p>
    <w:p w:rsidR="00D91862" w:rsidRDefault="00D91862">
      <w:pPr>
        <w:widowControl w:val="0"/>
        <w:adjustRightInd w:val="0"/>
        <w:rPr>
          <w:lang w:val="en-US"/>
        </w:rPr>
      </w:pPr>
    </w:p>
    <w:tbl>
      <w:tblPr>
        <w:tblW w:w="0" w:type="auto"/>
        <w:tblLook w:val="01E0" w:firstRow="1" w:lastRow="1" w:firstColumn="1" w:lastColumn="1" w:noHBand="0" w:noVBand="0"/>
      </w:tblPr>
      <w:tblGrid>
        <w:gridCol w:w="1786"/>
        <w:gridCol w:w="4101"/>
        <w:gridCol w:w="896"/>
        <w:gridCol w:w="2243"/>
      </w:tblGrid>
      <w:tr w:rsidR="00D91862">
        <w:tc>
          <w:tcPr>
            <w:tcW w:w="1809" w:type="dxa"/>
          </w:tcPr>
          <w:p w:rsidR="00D91862" w:rsidRDefault="00D91862">
            <w:pPr>
              <w:spacing w:before="60"/>
              <w:rPr>
                <w:b/>
                <w:lang w:val="en-US"/>
              </w:rPr>
            </w:pPr>
            <w:r>
              <w:rPr>
                <w:b/>
                <w:lang w:val="en-US"/>
              </w:rPr>
              <w:t>Signature:</w:t>
            </w:r>
          </w:p>
        </w:tc>
        <w:tc>
          <w:tcPr>
            <w:tcW w:w="4253" w:type="dxa"/>
            <w:tcBorders>
              <w:bottom w:val="single" w:sz="4" w:space="0" w:color="auto"/>
            </w:tcBorders>
          </w:tcPr>
          <w:p w:rsidR="00D91862" w:rsidRDefault="00D91862">
            <w:pPr>
              <w:spacing w:before="60"/>
              <w:rPr>
                <w:lang w:val="en-US"/>
              </w:rPr>
            </w:pPr>
          </w:p>
          <w:p w:rsidR="00D91862" w:rsidRDefault="00D91862">
            <w:pPr>
              <w:spacing w:before="60"/>
              <w:rPr>
                <w:lang w:val="en-US"/>
              </w:rPr>
            </w:pPr>
          </w:p>
        </w:tc>
        <w:tc>
          <w:tcPr>
            <w:tcW w:w="903" w:type="dxa"/>
          </w:tcPr>
          <w:p w:rsidR="00D91862" w:rsidRDefault="00D91862">
            <w:pPr>
              <w:spacing w:before="60"/>
              <w:rPr>
                <w:b/>
                <w:lang w:val="en-US"/>
              </w:rPr>
            </w:pPr>
            <w:r>
              <w:rPr>
                <w:b/>
                <w:lang w:val="en-US"/>
              </w:rPr>
              <w:t>Date:</w:t>
            </w:r>
          </w:p>
        </w:tc>
        <w:tc>
          <w:tcPr>
            <w:tcW w:w="2322" w:type="dxa"/>
            <w:tcBorders>
              <w:bottom w:val="single" w:sz="4" w:space="0" w:color="auto"/>
            </w:tcBorders>
          </w:tcPr>
          <w:p w:rsidR="00D91862" w:rsidRDefault="00D91862">
            <w:pPr>
              <w:spacing w:before="60"/>
              <w:rPr>
                <w:lang w:val="en-US"/>
              </w:rPr>
            </w:pPr>
          </w:p>
        </w:tc>
      </w:tr>
      <w:tr w:rsidR="00D91862">
        <w:tc>
          <w:tcPr>
            <w:tcW w:w="1809" w:type="dxa"/>
          </w:tcPr>
          <w:p w:rsidR="00D91862" w:rsidRDefault="00D91862">
            <w:pPr>
              <w:spacing w:before="60"/>
              <w:rPr>
                <w:b/>
                <w:lang w:val="en-US"/>
              </w:rPr>
            </w:pPr>
            <w:r>
              <w:rPr>
                <w:b/>
                <w:lang w:val="en-US"/>
              </w:rPr>
              <w:t>Names (print):</w:t>
            </w:r>
          </w:p>
        </w:tc>
        <w:tc>
          <w:tcPr>
            <w:tcW w:w="4253" w:type="dxa"/>
            <w:tcBorders>
              <w:top w:val="single" w:sz="4" w:space="0" w:color="auto"/>
              <w:bottom w:val="single" w:sz="4" w:space="0" w:color="auto"/>
            </w:tcBorders>
          </w:tcPr>
          <w:p w:rsidR="00D91862" w:rsidRDefault="00D91862">
            <w:pPr>
              <w:spacing w:before="60"/>
              <w:rPr>
                <w:lang w:val="en-US"/>
              </w:rPr>
            </w:pPr>
          </w:p>
          <w:p w:rsidR="00D91862" w:rsidRDefault="00D91862">
            <w:pPr>
              <w:spacing w:before="60"/>
              <w:rPr>
                <w:lang w:val="en-US"/>
              </w:rPr>
            </w:pPr>
          </w:p>
        </w:tc>
        <w:tc>
          <w:tcPr>
            <w:tcW w:w="903" w:type="dxa"/>
          </w:tcPr>
          <w:p w:rsidR="00D91862" w:rsidRDefault="00D91862">
            <w:pPr>
              <w:spacing w:before="60"/>
              <w:rPr>
                <w:lang w:val="en-US"/>
              </w:rPr>
            </w:pPr>
          </w:p>
        </w:tc>
        <w:tc>
          <w:tcPr>
            <w:tcW w:w="2322" w:type="dxa"/>
            <w:tcBorders>
              <w:top w:val="single" w:sz="4" w:space="0" w:color="auto"/>
            </w:tcBorders>
          </w:tcPr>
          <w:p w:rsidR="00D91862" w:rsidRDefault="00D91862">
            <w:pPr>
              <w:spacing w:before="60"/>
              <w:rPr>
                <w:lang w:val="en-US"/>
              </w:rPr>
            </w:pPr>
          </w:p>
        </w:tc>
      </w:tr>
    </w:tbl>
    <w:p w:rsidR="00D91862" w:rsidRDefault="00D91862"/>
    <w:sectPr w:rsidR="00D91862" w:rsidSect="00D145B1">
      <w:headerReference w:type="first" r:id="rId7"/>
      <w:pgSz w:w="11906" w:h="16838" w:code="9"/>
      <w:pgMar w:top="1440" w:right="1440" w:bottom="851" w:left="1440"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5B1" w:rsidRDefault="00D145B1" w:rsidP="00D145B1">
      <w:r>
        <w:separator/>
      </w:r>
    </w:p>
  </w:endnote>
  <w:endnote w:type="continuationSeparator" w:id="0">
    <w:p w:rsidR="00D145B1" w:rsidRDefault="00D145B1" w:rsidP="00D1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5B1" w:rsidRDefault="00D145B1" w:rsidP="00D145B1">
      <w:r>
        <w:separator/>
      </w:r>
    </w:p>
  </w:footnote>
  <w:footnote w:type="continuationSeparator" w:id="0">
    <w:p w:rsidR="00D145B1" w:rsidRDefault="00D145B1" w:rsidP="00D14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5B1" w:rsidRPr="00D145B1" w:rsidRDefault="00D145B1" w:rsidP="00AA313F">
    <w:pPr>
      <w:pStyle w:val="Heading2"/>
      <w:numPr>
        <w:ilvl w:val="0"/>
        <w:numId w:val="0"/>
      </w:numPr>
      <w:spacing w:before="240" w:after="240"/>
      <w:jc w:val="center"/>
      <w:rPr>
        <w:bCs w:val="0"/>
      </w:rPr>
    </w:pPr>
    <w:bookmarkStart w:id="1" w:name="_Toc99159385"/>
    <w:bookmarkStart w:id="2" w:name="_Toc99345314"/>
    <w:r w:rsidRPr="00313800">
      <w:rPr>
        <w:noProof/>
        <w:color w:val="FFFFFF" w:themeColor="background1"/>
        <w:sz w:val="24"/>
        <w:lang w:eastAsia="en-AU"/>
      </w:rPr>
      <w:drawing>
        <wp:anchor distT="0" distB="0" distL="114300" distR="114300" simplePos="0" relativeHeight="251659264" behindDoc="0" locked="0" layoutInCell="1" allowOverlap="1" wp14:anchorId="6CA7C4F1" wp14:editId="7B3B35BA">
          <wp:simplePos x="0" y="0"/>
          <wp:positionH relativeFrom="margin">
            <wp:posOffset>4181475</wp:posOffset>
          </wp:positionH>
          <wp:positionV relativeFrom="paragraph">
            <wp:posOffset>-173990</wp:posOffset>
          </wp:positionV>
          <wp:extent cx="2166620" cy="554355"/>
          <wp:effectExtent l="0" t="0" r="5080" b="0"/>
          <wp:wrapNone/>
          <wp:docPr id="3" name="Picture 3" descr="L:\Marketing\ASCA Logos &amp; Signatures\AS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arketing\ASCA Logos &amp; Signatures\ASC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5543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C7D4853A"/>
    <w:lvl w:ilvl="0">
      <w:start w:val="1"/>
      <w:numFmt w:val="decimal"/>
      <w:pStyle w:val="Heading1"/>
      <w:lvlText w:val="%1"/>
      <w:lvlJc w:val="left"/>
      <w:pPr>
        <w:tabs>
          <w:tab w:val="num" w:pos="-850"/>
        </w:tabs>
        <w:ind w:left="2382" w:hanging="680"/>
      </w:pPr>
      <w:rPr>
        <w:rFonts w:hint="default"/>
      </w:rPr>
    </w:lvl>
    <w:lvl w:ilvl="1">
      <w:start w:val="1"/>
      <w:numFmt w:val="decimal"/>
      <w:pStyle w:val="Heading2"/>
      <w:lvlText w:val="%1.%2"/>
      <w:lvlJc w:val="left"/>
      <w:pPr>
        <w:tabs>
          <w:tab w:val="num" w:pos="1957"/>
        </w:tabs>
        <w:ind w:left="1957" w:hanging="680"/>
      </w:pPr>
      <w:rPr>
        <w:rFonts w:hint="default"/>
        <w:b/>
        <w:i w:val="0"/>
      </w:rPr>
    </w:lvl>
    <w:lvl w:ilvl="2">
      <w:start w:val="1"/>
      <w:numFmt w:val="decimal"/>
      <w:pStyle w:val="Heading3"/>
      <w:lvlText w:val="%1.%2.%3"/>
      <w:lvlJc w:val="left"/>
      <w:pPr>
        <w:tabs>
          <w:tab w:val="num" w:pos="-1134"/>
        </w:tabs>
        <w:ind w:left="2098" w:hanging="680"/>
      </w:pPr>
      <w:rPr>
        <w:rFonts w:hint="default"/>
      </w:rPr>
    </w:lvl>
    <w:lvl w:ilvl="3">
      <w:start w:val="1"/>
      <w:numFmt w:val="decimal"/>
      <w:pStyle w:val="Heading4"/>
      <w:lvlText w:val="%1.%2.%3"/>
      <w:lvlJc w:val="left"/>
      <w:pPr>
        <w:tabs>
          <w:tab w:val="num" w:pos="-993"/>
        </w:tabs>
        <w:ind w:left="2991" w:hanging="864"/>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
    <w:nsid w:val="FFFFFFFE"/>
    <w:multiLevelType w:val="singleLevel"/>
    <w:tmpl w:val="93829066"/>
    <w:lvl w:ilvl="0">
      <w:numFmt w:val="bullet"/>
      <w:lvlText w:val="*"/>
      <w:lvlJc w:val="left"/>
    </w:lvl>
  </w:abstractNum>
  <w:abstractNum w:abstractNumId="2">
    <w:nsid w:val="0A8B3AA4"/>
    <w:multiLevelType w:val="hybridMultilevel"/>
    <w:tmpl w:val="C1CAFD6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 w:ilvl="0">
        <w:numFmt w:val="bullet"/>
        <w:lvlText w:val=""/>
        <w:legacy w:legacy="1" w:legacySpace="0" w:legacyIndent="360"/>
        <w:lvlJc w:val="left"/>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7"/>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EA"/>
    <w:rsid w:val="005F2F49"/>
    <w:rsid w:val="006D11F2"/>
    <w:rsid w:val="008A05EA"/>
    <w:rsid w:val="00AA313F"/>
    <w:rsid w:val="00D145B1"/>
    <w:rsid w:val="00D91862"/>
    <w:rsid w:val="00FA20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5:chartTrackingRefBased/>
  <w15:docId w15:val="{D0D40D42-780B-4150-9D26-DFDC7FF4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Arial" w:hAnsi="Arial" w:cs="Arial"/>
      <w:szCs w:val="24"/>
      <w:lang w:eastAsia="en-US"/>
    </w:rPr>
  </w:style>
  <w:style w:type="paragraph" w:styleId="Heading1">
    <w:name w:val="heading 1"/>
    <w:basedOn w:val="Normal"/>
    <w:next w:val="BodyText"/>
    <w:qFormat/>
    <w:pPr>
      <w:keepNext/>
      <w:numPr>
        <w:numId w:val="1"/>
      </w:numPr>
      <w:spacing w:after="240"/>
      <w:outlineLvl w:val="0"/>
    </w:pPr>
    <w:rPr>
      <w:rFonts w:ascii="Arial Bold" w:hAnsi="Arial Bold"/>
      <w:b/>
      <w:caps/>
      <w:sz w:val="28"/>
      <w:szCs w:val="28"/>
    </w:rPr>
  </w:style>
  <w:style w:type="paragraph" w:styleId="Heading2">
    <w:name w:val="heading 2"/>
    <w:basedOn w:val="Normal"/>
    <w:next w:val="BodyText"/>
    <w:qFormat/>
    <w:pPr>
      <w:keepNext/>
      <w:numPr>
        <w:ilvl w:val="1"/>
        <w:numId w:val="1"/>
      </w:numPr>
      <w:spacing w:after="120"/>
      <w:outlineLvl w:val="1"/>
    </w:pPr>
    <w:rPr>
      <w:b/>
      <w:bCs/>
      <w:caps/>
    </w:rPr>
  </w:style>
  <w:style w:type="paragraph" w:styleId="Heading3">
    <w:name w:val="heading 3"/>
    <w:basedOn w:val="Normal"/>
    <w:next w:val="BlockText"/>
    <w:qFormat/>
    <w:pPr>
      <w:keepNext/>
      <w:numPr>
        <w:ilvl w:val="2"/>
        <w:numId w:val="1"/>
      </w:numPr>
      <w:spacing w:after="120"/>
      <w:outlineLvl w:val="2"/>
    </w:pPr>
    <w:rPr>
      <w:rFonts w:ascii="Arial Bold" w:hAnsi="Arial Bold"/>
      <w:b/>
    </w:rPr>
  </w:style>
  <w:style w:type="paragraph" w:styleId="Heading4">
    <w:name w:val="heading 4"/>
    <w:basedOn w:val="Normal"/>
    <w:next w:val="Normal"/>
    <w:qFormat/>
    <w:pPr>
      <w:keepNext/>
      <w:numPr>
        <w:ilvl w:val="3"/>
        <w:numId w:val="1"/>
      </w:numPr>
      <w:outlineLvl w:val="3"/>
    </w:pPr>
    <w:rPr>
      <w:rFonts w:ascii="Arial Bold" w:hAnsi="Arial Bold"/>
      <w:b/>
    </w:rPr>
  </w:style>
  <w:style w:type="paragraph" w:styleId="Heading5">
    <w:name w:val="heading 5"/>
    <w:basedOn w:val="Normal"/>
    <w:next w:val="Normal"/>
    <w:qFormat/>
    <w:pPr>
      <w:keepNext/>
      <w:numPr>
        <w:ilvl w:val="4"/>
        <w:numId w:val="1"/>
      </w:numPr>
      <w:outlineLvl w:val="4"/>
    </w:pPr>
    <w:rPr>
      <w:b/>
      <w:bCs/>
      <w:sz w:val="28"/>
      <w:szCs w:val="28"/>
    </w:rPr>
  </w:style>
  <w:style w:type="paragraph" w:styleId="Heading6">
    <w:name w:val="heading 6"/>
    <w:basedOn w:val="Normal"/>
    <w:next w:val="Normal"/>
    <w:qFormat/>
    <w:pPr>
      <w:keepNext/>
      <w:numPr>
        <w:ilvl w:val="5"/>
        <w:numId w:val="1"/>
      </w:numPr>
      <w:spacing w:after="120"/>
      <w:jc w:val="center"/>
      <w:outlineLvl w:val="5"/>
    </w:pPr>
    <w:rPr>
      <w:b/>
      <w:bCs/>
      <w:sz w:val="40"/>
      <w:szCs w:val="40"/>
    </w:rPr>
  </w:style>
  <w:style w:type="paragraph" w:styleId="Heading7">
    <w:name w:val="heading 7"/>
    <w:basedOn w:val="Normal"/>
    <w:next w:val="Normal"/>
    <w:qFormat/>
    <w:pPr>
      <w:keepNext/>
      <w:numPr>
        <w:ilvl w:val="6"/>
        <w:numId w:val="1"/>
      </w:numPr>
      <w:outlineLvl w:val="6"/>
    </w:pPr>
    <w:rPr>
      <w:lang w:val="en-US"/>
    </w:rPr>
  </w:style>
  <w:style w:type="paragraph" w:styleId="Heading8">
    <w:name w:val="heading 8"/>
    <w:basedOn w:val="Normal"/>
    <w:next w:val="Normal"/>
    <w:qFormat/>
    <w:pPr>
      <w:keepNext/>
      <w:numPr>
        <w:ilvl w:val="7"/>
        <w:numId w:val="1"/>
      </w:numPr>
      <w:spacing w:after="120"/>
      <w:outlineLvl w:val="7"/>
    </w:pPr>
    <w:rPr>
      <w:b/>
      <w:bCs/>
    </w:rPr>
  </w:style>
  <w:style w:type="paragraph" w:styleId="Heading9">
    <w:name w:val="heading 9"/>
    <w:basedOn w:val="Normal"/>
    <w:next w:val="Normal"/>
    <w:qFormat/>
    <w:pPr>
      <w:keepNext/>
      <w:numPr>
        <w:ilvl w:val="8"/>
        <w:numId w:val="1"/>
      </w:numPr>
      <w:outlineLvl w:val="8"/>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styleId="BlockText">
    <w:name w:val="Block Text"/>
    <w:basedOn w:val="Normal"/>
    <w:semiHidden/>
    <w:pPr>
      <w:spacing w:after="120"/>
      <w:ind w:left="1440" w:right="1440"/>
    </w:pPr>
  </w:style>
  <w:style w:type="paragraph" w:styleId="Header">
    <w:name w:val="header"/>
    <w:basedOn w:val="Normal"/>
    <w:link w:val="HeaderChar"/>
    <w:uiPriority w:val="99"/>
    <w:unhideWhenUsed/>
    <w:rsid w:val="00D145B1"/>
    <w:pPr>
      <w:tabs>
        <w:tab w:val="center" w:pos="4513"/>
        <w:tab w:val="right" w:pos="9026"/>
      </w:tabs>
    </w:pPr>
  </w:style>
  <w:style w:type="character" w:customStyle="1" w:styleId="HeaderChar">
    <w:name w:val="Header Char"/>
    <w:basedOn w:val="DefaultParagraphFont"/>
    <w:link w:val="Header"/>
    <w:uiPriority w:val="99"/>
    <w:rsid w:val="00D145B1"/>
    <w:rPr>
      <w:rFonts w:ascii="Arial" w:hAnsi="Arial" w:cs="Arial"/>
      <w:szCs w:val="24"/>
      <w:lang w:eastAsia="en-US"/>
    </w:rPr>
  </w:style>
  <w:style w:type="paragraph" w:styleId="Footer">
    <w:name w:val="footer"/>
    <w:basedOn w:val="Normal"/>
    <w:link w:val="FooterChar"/>
    <w:uiPriority w:val="99"/>
    <w:unhideWhenUsed/>
    <w:rsid w:val="00D145B1"/>
    <w:pPr>
      <w:tabs>
        <w:tab w:val="center" w:pos="4513"/>
        <w:tab w:val="right" w:pos="9026"/>
      </w:tabs>
    </w:pPr>
  </w:style>
  <w:style w:type="character" w:customStyle="1" w:styleId="FooterChar">
    <w:name w:val="Footer Char"/>
    <w:basedOn w:val="DefaultParagraphFont"/>
    <w:link w:val="Footer"/>
    <w:uiPriority w:val="99"/>
    <w:rsid w:val="00D145B1"/>
    <w:rPr>
      <w:rFonts w:ascii="Arial" w:hAnsi="Arial"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Hall &amp; McLean Group</vt:lpstr>
    </vt:vector>
  </TitlesOfParts>
  <Company>HP</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Subcontractor Workers Compensation sample</dc:title>
  <dc:subject/>
  <dc:creator>office@asca.com.au</dc:creator>
  <cp:keywords/>
  <cp:lastModifiedBy>Gerard Kemp</cp:lastModifiedBy>
  <cp:revision>6</cp:revision>
  <cp:lastPrinted>2007-11-15T05:15:00Z</cp:lastPrinted>
  <dcterms:created xsi:type="dcterms:W3CDTF">2014-03-13T05:23:00Z</dcterms:created>
  <dcterms:modified xsi:type="dcterms:W3CDTF">2014-05-01T01:30:00Z</dcterms:modified>
</cp:coreProperties>
</file>